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DEBA0" w14:textId="0EAE4E6A" w:rsidR="002B69F4" w:rsidRDefault="006824E7" w:rsidP="006824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4E7">
        <w:rPr>
          <w:rFonts w:ascii="Times New Roman" w:hAnsi="Times New Roman" w:cs="Times New Roman"/>
          <w:b/>
          <w:bCs/>
          <w:sz w:val="28"/>
          <w:szCs w:val="28"/>
        </w:rPr>
        <w:t xml:space="preserve">Listado de Parámetros y Métodos Ofrecidos por </w:t>
      </w:r>
      <w:proofErr w:type="spellStart"/>
      <w:r w:rsidRPr="006824E7">
        <w:rPr>
          <w:rFonts w:ascii="Times New Roman" w:hAnsi="Times New Roman" w:cs="Times New Roman"/>
          <w:b/>
          <w:bCs/>
          <w:sz w:val="28"/>
          <w:szCs w:val="28"/>
        </w:rPr>
        <w:t>Quimiproyectos</w:t>
      </w:r>
      <w:proofErr w:type="spellEnd"/>
      <w:r w:rsidRPr="006824E7">
        <w:rPr>
          <w:rFonts w:ascii="Times New Roman" w:hAnsi="Times New Roman" w:cs="Times New Roman"/>
          <w:b/>
          <w:bCs/>
          <w:sz w:val="28"/>
          <w:szCs w:val="28"/>
        </w:rPr>
        <w:t xml:space="preserve"> S.A.S.</w:t>
      </w:r>
    </w:p>
    <w:p w14:paraId="5002F1C1" w14:textId="77777777" w:rsidR="006824E7" w:rsidRPr="006824E7" w:rsidRDefault="006824E7" w:rsidP="006824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99AE7F" w14:textId="6736F782" w:rsidR="006824E7" w:rsidRPr="006824E7" w:rsidRDefault="006824E7" w:rsidP="006824E7">
      <w:pPr>
        <w:spacing w:line="360" w:lineRule="auto"/>
        <w:rPr>
          <w:rFonts w:ascii="Times New Roman" w:hAnsi="Times New Roman" w:cs="Times New Roman"/>
          <w:b/>
          <w:bCs/>
        </w:rPr>
      </w:pPr>
      <w:r w:rsidRPr="006824E7">
        <w:rPr>
          <w:rFonts w:ascii="Times New Roman" w:hAnsi="Times New Roman" w:cs="Times New Roman"/>
          <w:b/>
          <w:bCs/>
        </w:rPr>
        <w:t xml:space="preserve">Métodos de análisis de parámetros </w:t>
      </w:r>
      <w:proofErr w:type="spellStart"/>
      <w:r w:rsidRPr="006824E7">
        <w:rPr>
          <w:rFonts w:ascii="Times New Roman" w:hAnsi="Times New Roman" w:cs="Times New Roman"/>
          <w:b/>
          <w:bCs/>
        </w:rPr>
        <w:t>físicoquímicos</w:t>
      </w:r>
      <w:proofErr w:type="spellEnd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6"/>
        <w:gridCol w:w="4088"/>
        <w:gridCol w:w="2574"/>
      </w:tblGrid>
      <w:tr w:rsidR="006824E7" w:rsidRPr="006824E7" w14:paraId="75FB7251" w14:textId="77777777" w:rsidTr="00D27020">
        <w:trPr>
          <w:trHeight w:val="647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  <w:vAlign w:val="center"/>
            <w:hideMark/>
          </w:tcPr>
          <w:p w14:paraId="67C7E83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Método de Análisis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  <w:vAlign w:val="center"/>
            <w:hideMark/>
          </w:tcPr>
          <w:p w14:paraId="7B2595D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Parámetros Fisicoquímicos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  <w:vAlign w:val="center"/>
            <w:hideMark/>
          </w:tcPr>
          <w:p w14:paraId="6BF375C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 xml:space="preserve">Referencia (Standard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Methods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 xml:space="preserve"> 24ª Ed.</w:t>
            </w:r>
          </w:p>
        </w:tc>
      </w:tr>
      <w:tr w:rsidR="006824E7" w:rsidRPr="006824E7" w14:paraId="4F51BCFE" w14:textId="77777777" w:rsidTr="00D27020">
        <w:trPr>
          <w:trHeight w:val="1110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5D91D3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Absorción atómica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B023F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Antimonio, Arsénico, Bario, Cadmio, Cobre, Cromo, Hierro, Manganeso, Mercurio, Molibdeno, Níquel, Plata, Plomo, Potasio, Selenio, Sodio y Zinc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1A708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3112 B Ed.23 y S.M. 3111 D Ed.23</w:t>
            </w:r>
          </w:p>
        </w:tc>
      </w:tr>
      <w:tr w:rsidR="006824E7" w:rsidRPr="006824E7" w14:paraId="46D83CC9" w14:textId="77777777" w:rsidTr="00D27020">
        <w:trPr>
          <w:trHeight w:val="702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CC3A03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Ácido ascórbico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DA417B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Fosfatos, Fósforo Hidrolizable al ácido, Fósforo reactivo, Fósforo total y Ortofosfatos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0EF4F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4500-P E Ed.23</w:t>
            </w:r>
          </w:p>
        </w:tc>
      </w:tr>
      <w:tr w:rsidR="006824E7" w:rsidRPr="006824E7" w14:paraId="79B66806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A0C66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Argentométrico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E95AE0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Cloruros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503963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4500-Cl- B Ed.23</w:t>
            </w:r>
          </w:p>
        </w:tc>
      </w:tr>
      <w:tr w:rsidR="006824E7" w:rsidRPr="006824E7" w14:paraId="3CD613A3" w14:textId="77777777" w:rsidTr="00D27020">
        <w:trPr>
          <w:trHeight w:val="1084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C19EF2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Cálculo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FB91F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Dióxido de Carbono Libre, Dióxido de Carbono Total, Dureza Magnésica, Magnesio, Nitrógeno Total, IRAPI, IRCA e ISL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1C7C38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4500-CO2 D Ed. 23, S.M. 3500-Mg B Ed.23, Resolución 1618 de 2010 y Resolución 2115 de 2007</w:t>
            </w:r>
          </w:p>
        </w:tc>
      </w:tr>
      <w:tr w:rsidR="006824E7" w:rsidRPr="006824E7" w14:paraId="57365C87" w14:textId="77777777" w:rsidTr="00D27020">
        <w:trPr>
          <w:trHeight w:val="359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BC1CE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Colorimétrico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AD69D6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Bromo Libre, Bromo Total, Carbono Orgánico Total, Cianuro, Cianuro Libre y Disociable, Cianuro Total, Fluoruros y Nitritos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C21F44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val="it-IT" w:eastAsia="es-CO"/>
              </w:rPr>
              <w:t>S.M. 4500-F- E Ed.23, S.M. 4500-NO2 B Ed.23, ISO 14403:2002 Y HACH 10129</w:t>
            </w:r>
          </w:p>
        </w:tc>
      </w:tr>
      <w:tr w:rsidR="006824E7" w:rsidRPr="006824E7" w14:paraId="5964CBFA" w14:textId="77777777" w:rsidTr="00D27020">
        <w:trPr>
          <w:trHeight w:val="606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88854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Colorimétrico con DPD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6EC82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Cloro Combinado, Cloro Residual Libre, Cloro Total y Demanda de Cloro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00FFD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4500-Cl G Ed.23</w:t>
            </w:r>
          </w:p>
        </w:tc>
      </w:tr>
      <w:tr w:rsidR="006824E7" w:rsidRPr="006824E7" w14:paraId="6ED1A89C" w14:textId="77777777" w:rsidTr="00D27020">
        <w:trPr>
          <w:trHeight w:val="227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F2180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Cono Imhoff-Volumétrico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918996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Sólidos Sedimentables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57F151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2540 F Ed.23</w:t>
            </w:r>
          </w:p>
        </w:tc>
      </w:tr>
      <w:tr w:rsidR="006824E7" w:rsidRPr="006824E7" w14:paraId="1D458E7F" w14:textId="77777777" w:rsidTr="00D27020">
        <w:trPr>
          <w:trHeight w:val="621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3E4FF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Cromatografía de Gases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8FD60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Compuestos Fenólicos y Compuestos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semivolátiles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fenólicos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13D0F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  <w:tr w:rsidR="006824E7" w:rsidRPr="006824E7" w14:paraId="0F337FBE" w14:textId="77777777" w:rsidTr="00D27020">
        <w:trPr>
          <w:trHeight w:val="559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785909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Electrodo de Luminiscencia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FC58E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Demanda Bioquímica de Oxígeno (DBO5) y Oxígeno Disuelto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EB7D52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pt-PT"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val="pt-PT" w:eastAsia="es-CO"/>
              </w:rPr>
              <w:t>S.M. 5210 B; 4500-O H Ed.22 y S.M. 4500-O H Ed.23</w:t>
            </w:r>
          </w:p>
        </w:tc>
      </w:tr>
      <w:tr w:rsidR="006824E7" w:rsidRPr="006824E7" w14:paraId="4F8E31AC" w14:textId="77777777" w:rsidTr="00D27020">
        <w:trPr>
          <w:trHeight w:val="640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B8646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Electrométrico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F0AF1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Conductividad y pH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79DFD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2510 B Ed.23 y S.M. 4500-H+ B Ed.23</w:t>
            </w:r>
          </w:p>
        </w:tc>
      </w:tr>
      <w:tr w:rsidR="006824E7" w:rsidRPr="006824E7" w14:paraId="00ACA875" w14:textId="77777777" w:rsidTr="00D27020">
        <w:trPr>
          <w:trHeight w:val="408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46E26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Ensayo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2796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Prueba de Jarras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8836D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  <w:tr w:rsidR="006824E7" w:rsidRPr="006824E7" w14:paraId="3A43BC53" w14:textId="77777777" w:rsidTr="00D27020">
        <w:trPr>
          <w:trHeight w:val="332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73584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Eriocromo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Cianina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R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CFED1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Aluminio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72AA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3500-Al B Ed.23</w:t>
            </w:r>
          </w:p>
        </w:tc>
      </w:tr>
      <w:tr w:rsidR="006824E7" w:rsidRPr="006824E7" w14:paraId="59DC5A55" w14:textId="77777777" w:rsidTr="00D27020">
        <w:trPr>
          <w:trHeight w:val="640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C8A74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Espectrofotométrico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856D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Color, Color Aparente, Color Real y Nitratos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9242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val="it-IT" w:eastAsia="es-CO"/>
              </w:rPr>
              <w:t xml:space="preserve">S.M. 2120 C Ed.23 y Salicilato-Rodier 1989 </w:t>
            </w:r>
          </w:p>
        </w:tc>
      </w:tr>
      <w:tr w:rsidR="006824E7" w:rsidRPr="006824E7" w14:paraId="0DA3D716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2663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Fotométrico Directo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91990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Fenoles totales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67643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5530 B, D</w:t>
            </w:r>
          </w:p>
        </w:tc>
      </w:tr>
      <w:tr w:rsidR="006824E7" w:rsidRPr="006824E7" w14:paraId="0C311035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F2C4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lastRenderedPageBreak/>
              <w:t>Gravimétrico-Ignición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3607C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Sólidos Fijos y Sólidos Volátiles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95F12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2540 E Ed.23</w:t>
            </w:r>
          </w:p>
        </w:tc>
      </w:tr>
      <w:tr w:rsidR="006824E7" w:rsidRPr="006824E7" w14:paraId="4F1B24F3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76C7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Gravimétrico-Secado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9C9D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Sólidos Disueltos Totales, Sólidos Fijos en Muestras Sólidas y Semisólidas, Sólidos Suspendidos Totales, Sólidos Totales, Sólidos Totales en Muestras Sólidas y Semisólidas y Sólidos Volátiles en Muestras Sólidas y Semisólidas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0C2BA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2540 G Ed.23</w:t>
            </w:r>
          </w:p>
        </w:tc>
      </w:tr>
      <w:tr w:rsidR="006824E7" w:rsidRPr="006824E7" w14:paraId="21962835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54DC6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Molibdosilicato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59A6B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Sílice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1CD84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4500-SiO2 C Ed.23</w:t>
            </w:r>
          </w:p>
        </w:tc>
      </w:tr>
      <w:tr w:rsidR="006824E7" w:rsidRPr="006824E7" w14:paraId="609712E2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1386C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Nefelométrico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E3F6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Turbiedad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441A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2130 B Ed.23</w:t>
            </w:r>
          </w:p>
        </w:tc>
      </w:tr>
      <w:tr w:rsidR="006824E7" w:rsidRPr="006824E7" w14:paraId="38B3EDC0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C4DE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Organoléptico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67788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Olor y Sabor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46E9A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  <w:tr w:rsidR="006824E7" w:rsidRPr="006824E7" w14:paraId="730708DE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4B67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Partición Gravimétrica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C9CE26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Grasas y Aceites e Hidrocarburos Totales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6617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5520 B Ed.23</w:t>
            </w:r>
          </w:p>
        </w:tc>
      </w:tr>
      <w:tr w:rsidR="006824E7" w:rsidRPr="006824E7" w14:paraId="7DCC4AB4" w14:textId="77777777" w:rsidTr="00D27020">
        <w:trPr>
          <w:trHeight w:val="41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C34A4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Potenciométrico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C6B7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Potencial de Oxido-Reducción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A49A9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2580 B Ed.23</w:t>
            </w:r>
          </w:p>
        </w:tc>
      </w:tr>
      <w:tr w:rsidR="006824E7" w:rsidRPr="006824E7" w14:paraId="7146CE3E" w14:textId="77777777" w:rsidTr="00D27020">
        <w:trPr>
          <w:trHeight w:val="593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ADB2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Semi-Micro-Kjeldahl,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Titrimétrico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5E8B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Nitrógeno Total Kjeldahl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E93B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S.M. 4500-Norg C, SM 4500 NH3 </w:t>
            </w:r>
            <w:proofErr w:type="gram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B,C</w:t>
            </w:r>
            <w:proofErr w:type="gramEnd"/>
          </w:p>
        </w:tc>
      </w:tr>
      <w:tr w:rsidR="006824E7" w:rsidRPr="006824E7" w14:paraId="596B9F45" w14:textId="77777777" w:rsidTr="00D27020">
        <w:trPr>
          <w:trHeight w:val="417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301C8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Sensor Temperatura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826C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Temperatura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57BC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2550 B Ed.23</w:t>
            </w:r>
          </w:p>
        </w:tc>
      </w:tr>
      <w:tr w:rsidR="006824E7" w:rsidRPr="006824E7" w14:paraId="120AC9BC" w14:textId="77777777" w:rsidTr="00D27020">
        <w:trPr>
          <w:trHeight w:val="593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A0990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Surfactantes Aniónicos como SAAM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D9794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Sustancias Activas al Azul de Metileno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CE06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5540 C Ed.23</w:t>
            </w:r>
          </w:p>
        </w:tc>
      </w:tr>
      <w:tr w:rsidR="006824E7" w:rsidRPr="006824E7" w14:paraId="6577FE36" w14:textId="77777777" w:rsidTr="00D27020">
        <w:trPr>
          <w:trHeight w:val="593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9E8BE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Titrimétrico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2AAC0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Calcio, Dureza Cálcica y Dureza Total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D468A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val="it-IT" w:eastAsia="es-CO"/>
              </w:rPr>
              <w:t>S.M. 3500-Ca B Ed.23 y S.M. 2340 C Ed.23</w:t>
            </w:r>
          </w:p>
        </w:tc>
      </w:tr>
      <w:tr w:rsidR="006824E7" w:rsidRPr="006824E7" w14:paraId="2B4428C7" w14:textId="77777777" w:rsidTr="00D27020">
        <w:trPr>
          <w:trHeight w:val="1192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054FA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Titulométrico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E238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Acidez, Alcalinidad pH 8,3, Alcalinidad Total, Bicarbonatos, Boro, Carbonatos e Hidróxidos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B71A8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2310 B Ed.23, S.M. 2320 B Ed.23, S.M. 4500-B B Ed.23, S.M. 2320 B Ed.23 y S.M. 4500-SO4 E Ed.23</w:t>
            </w:r>
          </w:p>
        </w:tc>
      </w:tr>
      <w:tr w:rsidR="006824E7" w:rsidRPr="006824E7" w14:paraId="6391F8C7" w14:textId="77777777" w:rsidTr="00D27020">
        <w:trPr>
          <w:trHeight w:val="416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D1F99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Turbidimétrico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2317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Sulfatos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03F8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4500-SO4 E Ed.23</w:t>
            </w:r>
          </w:p>
        </w:tc>
      </w:tr>
      <w:tr w:rsidR="006824E7" w:rsidRPr="006824E7" w14:paraId="12089482" w14:textId="77777777" w:rsidTr="00D27020">
        <w:trPr>
          <w:trHeight w:val="416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01E938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Visual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CFE02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Color Visual, Material Flotante y Transparencia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9658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</w:tbl>
    <w:p w14:paraId="6E35F5FF" w14:textId="1C014A43" w:rsidR="006824E7" w:rsidRDefault="006824E7" w:rsidP="006824E7">
      <w:pPr>
        <w:rPr>
          <w:rFonts w:ascii="Times New Roman" w:hAnsi="Times New Roman" w:cs="Times New Roman"/>
        </w:rPr>
      </w:pPr>
    </w:p>
    <w:p w14:paraId="788ABB50" w14:textId="77777777" w:rsidR="006824E7" w:rsidRPr="006824E7" w:rsidRDefault="006824E7" w:rsidP="006824E7">
      <w:pPr>
        <w:rPr>
          <w:rFonts w:ascii="Times New Roman" w:hAnsi="Times New Roman" w:cs="Times New Roman"/>
        </w:rPr>
      </w:pPr>
    </w:p>
    <w:p w14:paraId="2E5721C8" w14:textId="61F1A75C" w:rsidR="006824E7" w:rsidRPr="006824E7" w:rsidRDefault="006824E7" w:rsidP="006824E7">
      <w:pPr>
        <w:rPr>
          <w:rFonts w:ascii="Times New Roman" w:hAnsi="Times New Roman" w:cs="Times New Roman"/>
          <w:b/>
          <w:bCs/>
        </w:rPr>
      </w:pPr>
      <w:r w:rsidRPr="006824E7">
        <w:rPr>
          <w:rFonts w:ascii="Times New Roman" w:hAnsi="Times New Roman" w:cs="Times New Roman"/>
          <w:b/>
          <w:bCs/>
        </w:rPr>
        <w:t>Métodos de análisis de parámetros microbiológicos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6"/>
        <w:gridCol w:w="4088"/>
        <w:gridCol w:w="2574"/>
      </w:tblGrid>
      <w:tr w:rsidR="006824E7" w:rsidRPr="006824E7" w14:paraId="2FC0E09A" w14:textId="77777777" w:rsidTr="00D27020">
        <w:trPr>
          <w:trHeight w:val="647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  <w:vAlign w:val="center"/>
            <w:hideMark/>
          </w:tcPr>
          <w:p w14:paraId="5FB7B7AB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Método de Análisis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  <w:vAlign w:val="center"/>
            <w:hideMark/>
          </w:tcPr>
          <w:p w14:paraId="260DF5F0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Parámetros Microbiológicos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  <w:vAlign w:val="center"/>
            <w:hideMark/>
          </w:tcPr>
          <w:p w14:paraId="00A0B15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 xml:space="preserve">Referencia (Standard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Methods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 xml:space="preserve"> 24ª Ed. y otros)</w:t>
            </w:r>
          </w:p>
        </w:tc>
      </w:tr>
      <w:tr w:rsidR="006824E7" w:rsidRPr="006824E7" w14:paraId="654C1487" w14:textId="77777777" w:rsidTr="00D27020">
        <w:trPr>
          <w:trHeight w:val="631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75470B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Detección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inmunomagnetica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3340D5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Giardia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y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Cryptosporidium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parvum</w:t>
            </w:r>
            <w:proofErr w:type="spellEnd"/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4B06AD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EPA 1623,1:2012</w:t>
            </w:r>
          </w:p>
        </w:tc>
      </w:tr>
      <w:tr w:rsidR="006824E7" w:rsidRPr="006824E7" w14:paraId="51CF6E35" w14:textId="77777777" w:rsidTr="00D27020">
        <w:trPr>
          <w:trHeight w:val="413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BC7EA6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Enzima Sustrato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536699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Coliformes Totales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93A93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9223 B Ed.23</w:t>
            </w:r>
          </w:p>
        </w:tc>
      </w:tr>
      <w:tr w:rsidR="006824E7" w:rsidRPr="006824E7" w14:paraId="0CADA744" w14:textId="77777777" w:rsidTr="00D27020">
        <w:trPr>
          <w:trHeight w:val="1411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C3CF2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lastRenderedPageBreak/>
              <w:t>Filtración por Membrana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EFEF13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Coliformes Fecales, Coliformes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Termotolerantes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Coliformes Totales,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Escherichia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coli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Microorganismos Mesofílicos, Recuento de Heterótrofos y Pseudomonas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aeruginosa</w:t>
            </w:r>
            <w:proofErr w:type="spellEnd"/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B3A42A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9222 J Ed.23, S.M. 9222 D Ed.23 y NTC 5594:2008</w:t>
            </w:r>
          </w:p>
        </w:tc>
      </w:tr>
      <w:tr w:rsidR="006824E7" w:rsidRPr="006824E7" w14:paraId="3DBC2128" w14:textId="77777777" w:rsidTr="00D27020">
        <w:trPr>
          <w:trHeight w:val="425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F6A488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Placa Vertida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12E48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Recuento de Heterótrofos</w:t>
            </w:r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D5D0E7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9215 B Ed.23</w:t>
            </w:r>
          </w:p>
        </w:tc>
      </w:tr>
      <w:tr w:rsidR="006824E7" w:rsidRPr="006824E7" w14:paraId="04D14452" w14:textId="77777777" w:rsidTr="00D27020">
        <w:trPr>
          <w:trHeight w:val="359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50E374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Sustrato Enzimático</w:t>
            </w:r>
          </w:p>
        </w:tc>
        <w:tc>
          <w:tcPr>
            <w:tcW w:w="2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32D6D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Escherichia</w:t>
            </w:r>
            <w:proofErr w:type="spellEnd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coli</w:t>
            </w:r>
            <w:proofErr w:type="spellEnd"/>
          </w:p>
        </w:tc>
        <w:tc>
          <w:tcPr>
            <w:tcW w:w="1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69FB0F" w14:textId="77777777" w:rsidR="006824E7" w:rsidRPr="006824E7" w:rsidRDefault="006824E7" w:rsidP="00D2702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6824E7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S.M. 9223 B Ed.23</w:t>
            </w:r>
          </w:p>
        </w:tc>
      </w:tr>
    </w:tbl>
    <w:p w14:paraId="6B36B768" w14:textId="77777777" w:rsidR="006824E7" w:rsidRPr="006824E7" w:rsidRDefault="006824E7" w:rsidP="006824E7">
      <w:pPr>
        <w:rPr>
          <w:rFonts w:ascii="Times New Roman" w:hAnsi="Times New Roman" w:cs="Times New Roman"/>
        </w:rPr>
      </w:pPr>
    </w:p>
    <w:p w14:paraId="55BE4BE2" w14:textId="77777777" w:rsidR="006824E7" w:rsidRPr="006824E7" w:rsidRDefault="006824E7">
      <w:pPr>
        <w:rPr>
          <w:rFonts w:ascii="Times New Roman" w:hAnsi="Times New Roman" w:cs="Times New Roman"/>
        </w:rPr>
      </w:pPr>
    </w:p>
    <w:sectPr w:rsidR="006824E7" w:rsidRPr="006824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4E7"/>
    <w:rsid w:val="00233D72"/>
    <w:rsid w:val="002B69F4"/>
    <w:rsid w:val="006824E7"/>
    <w:rsid w:val="00C7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874BF"/>
  <w15:chartTrackingRefBased/>
  <w15:docId w15:val="{CD6181AE-CE4F-42FD-BAC3-52BDFD5B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6824E7"/>
    <w:pPr>
      <w:spacing w:after="0" w:line="480" w:lineRule="auto"/>
      <w:ind w:firstLine="284"/>
      <w:jc w:val="both"/>
    </w:pPr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552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QP Calidad</dc:creator>
  <cp:keywords/>
  <dc:description/>
  <cp:lastModifiedBy>QP Calidad</cp:lastModifiedBy>
  <cp:revision>1</cp:revision>
  <dcterms:created xsi:type="dcterms:W3CDTF">2025-03-30T01:47:00Z</dcterms:created>
  <dcterms:modified xsi:type="dcterms:W3CDTF">2025-03-30T01:50:00Z</dcterms:modified>
</cp:coreProperties>
</file>